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sz w:val="32"/>
          <w:szCs w:val="32"/>
        </w:rPr>
      </w:pPr>
    </w:p>
    <w:p>
      <w:pPr>
        <w:spacing w:line="360" w:lineRule="auto"/>
        <w:jc w:val="center"/>
        <w:rPr>
          <w:sz w:val="32"/>
          <w:szCs w:val="32"/>
        </w:rPr>
      </w:pPr>
    </w:p>
    <w:p>
      <w:pPr>
        <w:spacing w:line="360" w:lineRule="auto"/>
        <w:jc w:val="center"/>
        <w:rPr>
          <w:sz w:val="32"/>
          <w:szCs w:val="32"/>
        </w:rPr>
      </w:pPr>
    </w:p>
    <w:p>
      <w:pPr>
        <w:spacing w:line="360" w:lineRule="auto"/>
        <w:jc w:val="center"/>
        <w:rPr>
          <w:sz w:val="32"/>
          <w:szCs w:val="32"/>
        </w:rPr>
      </w:pPr>
    </w:p>
    <w:p>
      <w:pPr>
        <w:spacing w:line="360" w:lineRule="auto"/>
        <w:jc w:val="center"/>
        <w:rPr>
          <w:sz w:val="32"/>
          <w:szCs w:val="32"/>
        </w:rPr>
      </w:pPr>
    </w:p>
    <w:p>
      <w:pPr>
        <w:spacing w:line="360" w:lineRule="auto"/>
        <w:jc w:val="center"/>
        <w:rPr>
          <w:b/>
          <w:sz w:val="44"/>
          <w:szCs w:val="44"/>
        </w:rPr>
      </w:pPr>
      <w:bookmarkStart w:id="19" w:name="_GoBack"/>
      <w:r>
        <w:rPr>
          <w:rFonts w:hint="eastAsia"/>
          <w:b/>
          <w:sz w:val="44"/>
          <w:szCs w:val="44"/>
        </w:rPr>
        <w:t>山东高校毕业生就业信息网培训手册</w:t>
      </w:r>
    </w:p>
    <w:p>
      <w:pPr>
        <w:spacing w:line="360" w:lineRule="auto"/>
        <w:jc w:val="center"/>
        <w:rPr>
          <w:b/>
          <w:sz w:val="44"/>
          <w:szCs w:val="44"/>
        </w:rPr>
      </w:pPr>
      <w:r>
        <w:rPr>
          <w:rFonts w:hint="eastAsia"/>
          <w:b/>
          <w:sz w:val="44"/>
          <w:szCs w:val="44"/>
        </w:rPr>
        <w:t>——单位用户</w:t>
      </w:r>
    </w:p>
    <w:bookmarkEnd w:id="19"/>
    <w:p>
      <w:pPr>
        <w:spacing w:line="360" w:lineRule="auto"/>
        <w:jc w:val="center"/>
        <w:rPr>
          <w:sz w:val="32"/>
          <w:szCs w:val="32"/>
        </w:rPr>
      </w:pPr>
    </w:p>
    <w:p>
      <w:pPr>
        <w:spacing w:line="360" w:lineRule="auto"/>
        <w:jc w:val="center"/>
        <w:rPr>
          <w:sz w:val="32"/>
          <w:szCs w:val="32"/>
        </w:rPr>
      </w:pPr>
    </w:p>
    <w:p>
      <w:pPr>
        <w:spacing w:line="360" w:lineRule="auto"/>
        <w:jc w:val="center"/>
        <w:rPr>
          <w:sz w:val="32"/>
          <w:szCs w:val="32"/>
        </w:rPr>
      </w:pPr>
    </w:p>
    <w:p>
      <w:pPr>
        <w:spacing w:line="360" w:lineRule="auto"/>
        <w:jc w:val="center"/>
        <w:rPr>
          <w:sz w:val="32"/>
          <w:szCs w:val="32"/>
        </w:rPr>
      </w:pPr>
    </w:p>
    <w:p>
      <w:pPr>
        <w:spacing w:line="360" w:lineRule="auto"/>
        <w:jc w:val="center"/>
        <w:rPr>
          <w:sz w:val="32"/>
          <w:szCs w:val="32"/>
        </w:rPr>
      </w:pPr>
    </w:p>
    <w:p>
      <w:pPr>
        <w:spacing w:line="360" w:lineRule="auto"/>
        <w:jc w:val="center"/>
        <w:rPr>
          <w:sz w:val="32"/>
          <w:szCs w:val="32"/>
        </w:rPr>
      </w:pPr>
    </w:p>
    <w:p>
      <w:pPr>
        <w:spacing w:line="360" w:lineRule="auto"/>
        <w:jc w:val="center"/>
        <w:rPr>
          <w:sz w:val="32"/>
          <w:szCs w:val="32"/>
        </w:rPr>
      </w:pPr>
    </w:p>
    <w:p>
      <w:pPr>
        <w:spacing w:line="360" w:lineRule="auto"/>
        <w:jc w:val="center"/>
        <w:rPr>
          <w:sz w:val="32"/>
          <w:szCs w:val="32"/>
        </w:rPr>
      </w:pPr>
    </w:p>
    <w:p>
      <w:pPr>
        <w:spacing w:line="360" w:lineRule="auto"/>
        <w:jc w:val="center"/>
        <w:rPr>
          <w:sz w:val="32"/>
          <w:szCs w:val="32"/>
        </w:rPr>
      </w:pPr>
    </w:p>
    <w:p>
      <w:pPr>
        <w:spacing w:line="360" w:lineRule="auto"/>
        <w:jc w:val="center"/>
        <w:rPr>
          <w:sz w:val="32"/>
          <w:szCs w:val="32"/>
        </w:rPr>
      </w:pPr>
      <w:r>
        <w:rPr>
          <w:rFonts w:hint="eastAsia"/>
          <w:sz w:val="32"/>
          <w:szCs w:val="32"/>
        </w:rPr>
        <w:t>山东信总计算机软件开发有限公司</w:t>
      </w:r>
    </w:p>
    <w:p>
      <w:pPr>
        <w:spacing w:line="360" w:lineRule="auto"/>
        <w:jc w:val="center"/>
        <w:rPr>
          <w:sz w:val="32"/>
          <w:szCs w:val="32"/>
        </w:rPr>
      </w:pPr>
      <w:r>
        <w:rPr>
          <w:rFonts w:hint="eastAsia"/>
          <w:sz w:val="32"/>
          <w:szCs w:val="32"/>
        </w:rPr>
        <w:t>2018年11月</w:t>
      </w:r>
    </w:p>
    <w:p>
      <w:pPr>
        <w:widowControl/>
        <w:spacing w:line="360" w:lineRule="auto"/>
        <w:jc w:val="left"/>
        <w:rPr>
          <w:sz w:val="32"/>
          <w:szCs w:val="32"/>
        </w:rPr>
      </w:pPr>
      <w:r>
        <w:rPr>
          <w:sz w:val="32"/>
          <w:szCs w:val="32"/>
        </w:rPr>
        <w:br w:type="page"/>
      </w:r>
    </w:p>
    <w:p>
      <w:pPr>
        <w:spacing w:line="360" w:lineRule="auto"/>
        <w:jc w:val="center"/>
        <w:rPr>
          <w:sz w:val="32"/>
          <w:szCs w:val="32"/>
        </w:rPr>
      </w:pPr>
      <w:r>
        <w:rPr>
          <w:rFonts w:hint="eastAsia"/>
          <w:sz w:val="32"/>
          <w:szCs w:val="32"/>
        </w:rPr>
        <w:t>目录</w:t>
      </w:r>
    </w:p>
    <w:p>
      <w:pPr>
        <w:widowControl/>
        <w:jc w:val="left"/>
      </w:pPr>
      <w:r>
        <w:fldChar w:fldCharType="begin"/>
      </w:r>
      <w:r>
        <w:instrText xml:space="preserve"> TOC \o "1-3" \h \z \u </w:instrText>
      </w:r>
      <w:r>
        <w:fldChar w:fldCharType="separate"/>
      </w:r>
    </w:p>
    <w:p>
      <w:pPr>
        <w:pStyle w:val="7"/>
        <w:tabs>
          <w:tab w:val="right" w:leader="dot" w:pos="8395"/>
        </w:tabs>
        <w:spacing w:line="360" w:lineRule="auto"/>
      </w:pPr>
      <w:r>
        <w:fldChar w:fldCharType="begin"/>
      </w:r>
      <w:r>
        <w:instrText xml:space="preserve"> HYPERLINK \l "_Toc531190691" </w:instrText>
      </w:r>
      <w:r>
        <w:fldChar w:fldCharType="separate"/>
      </w:r>
      <w:r>
        <w:rPr>
          <w:rStyle w:val="9"/>
        </w:rPr>
        <w:t>1</w:t>
      </w:r>
      <w:r>
        <w:rPr>
          <w:rStyle w:val="9"/>
          <w:rFonts w:hint="eastAsia"/>
        </w:rPr>
        <w:t>注册登录</w:t>
      </w:r>
      <w:r>
        <w:tab/>
      </w:r>
      <w:r>
        <w:fldChar w:fldCharType="begin"/>
      </w:r>
      <w:r>
        <w:instrText xml:space="preserve"> PAGEREF _Toc531190691 \h </w:instrText>
      </w:r>
      <w:r>
        <w:fldChar w:fldCharType="separate"/>
      </w:r>
      <w:r>
        <w:t>3</w:t>
      </w:r>
      <w:r>
        <w:fldChar w:fldCharType="end"/>
      </w:r>
      <w:r>
        <w:fldChar w:fldCharType="end"/>
      </w:r>
    </w:p>
    <w:p>
      <w:pPr>
        <w:pStyle w:val="4"/>
        <w:tabs>
          <w:tab w:val="right" w:leader="dot" w:pos="8395"/>
        </w:tabs>
        <w:spacing w:line="360" w:lineRule="auto"/>
      </w:pPr>
      <w:r>
        <w:fldChar w:fldCharType="begin"/>
      </w:r>
      <w:r>
        <w:instrText xml:space="preserve"> HYPERLINK \l "_Toc531190692" </w:instrText>
      </w:r>
      <w:r>
        <w:fldChar w:fldCharType="separate"/>
      </w:r>
      <w:r>
        <w:rPr>
          <w:rStyle w:val="9"/>
        </w:rPr>
        <w:t>1.1</w:t>
      </w:r>
      <w:r>
        <w:rPr>
          <w:rStyle w:val="9"/>
          <w:rFonts w:hint="eastAsia"/>
        </w:rPr>
        <w:t>注册账号</w:t>
      </w:r>
      <w:r>
        <w:tab/>
      </w:r>
      <w:r>
        <w:fldChar w:fldCharType="begin"/>
      </w:r>
      <w:r>
        <w:instrText xml:space="preserve"> PAGEREF _Toc531190692 \h </w:instrText>
      </w:r>
      <w:r>
        <w:fldChar w:fldCharType="separate"/>
      </w:r>
      <w:r>
        <w:t>4</w:t>
      </w:r>
      <w:r>
        <w:fldChar w:fldCharType="end"/>
      </w:r>
      <w:r>
        <w:fldChar w:fldCharType="end"/>
      </w:r>
    </w:p>
    <w:p>
      <w:pPr>
        <w:pStyle w:val="4"/>
        <w:tabs>
          <w:tab w:val="right" w:leader="dot" w:pos="8395"/>
        </w:tabs>
        <w:spacing w:line="360" w:lineRule="auto"/>
      </w:pPr>
      <w:r>
        <w:fldChar w:fldCharType="begin"/>
      </w:r>
      <w:r>
        <w:instrText xml:space="preserve"> HYPERLINK \l "_Toc531190693" </w:instrText>
      </w:r>
      <w:r>
        <w:fldChar w:fldCharType="separate"/>
      </w:r>
      <w:r>
        <w:rPr>
          <w:rStyle w:val="9"/>
        </w:rPr>
        <w:t>1.2</w:t>
      </w:r>
      <w:r>
        <w:rPr>
          <w:rStyle w:val="9"/>
          <w:rFonts w:hint="eastAsia"/>
        </w:rPr>
        <w:t>登录系统</w:t>
      </w:r>
      <w:r>
        <w:tab/>
      </w:r>
      <w:r>
        <w:fldChar w:fldCharType="begin"/>
      </w:r>
      <w:r>
        <w:instrText xml:space="preserve"> PAGEREF _Toc531190693 \h </w:instrText>
      </w:r>
      <w:r>
        <w:fldChar w:fldCharType="separate"/>
      </w:r>
      <w:r>
        <w:t>6</w:t>
      </w:r>
      <w:r>
        <w:fldChar w:fldCharType="end"/>
      </w:r>
      <w:r>
        <w:fldChar w:fldCharType="end"/>
      </w:r>
    </w:p>
    <w:p>
      <w:pPr>
        <w:pStyle w:val="4"/>
        <w:tabs>
          <w:tab w:val="right" w:leader="dot" w:pos="8395"/>
        </w:tabs>
        <w:spacing w:line="360" w:lineRule="auto"/>
      </w:pPr>
      <w:r>
        <w:fldChar w:fldCharType="begin"/>
      </w:r>
      <w:r>
        <w:instrText xml:space="preserve"> HYPERLINK \l "_Toc531190694" </w:instrText>
      </w:r>
      <w:r>
        <w:fldChar w:fldCharType="separate"/>
      </w:r>
      <w:r>
        <w:rPr>
          <w:rStyle w:val="9"/>
        </w:rPr>
        <w:t>1.3</w:t>
      </w:r>
      <w:r>
        <w:rPr>
          <w:rStyle w:val="9"/>
          <w:rFonts w:hint="eastAsia"/>
        </w:rPr>
        <w:t>忘记密码</w:t>
      </w:r>
      <w:r>
        <w:tab/>
      </w:r>
      <w:r>
        <w:fldChar w:fldCharType="begin"/>
      </w:r>
      <w:r>
        <w:instrText xml:space="preserve"> PAGEREF _Toc531190694 \h </w:instrText>
      </w:r>
      <w:r>
        <w:fldChar w:fldCharType="separate"/>
      </w:r>
      <w:r>
        <w:t>7</w:t>
      </w:r>
      <w:r>
        <w:fldChar w:fldCharType="end"/>
      </w:r>
      <w:r>
        <w:fldChar w:fldCharType="end"/>
      </w:r>
    </w:p>
    <w:p>
      <w:pPr>
        <w:pStyle w:val="7"/>
        <w:tabs>
          <w:tab w:val="right" w:leader="dot" w:pos="8395"/>
        </w:tabs>
        <w:spacing w:line="360" w:lineRule="auto"/>
      </w:pPr>
      <w:r>
        <w:fldChar w:fldCharType="begin"/>
      </w:r>
      <w:r>
        <w:instrText xml:space="preserve"> HYPERLINK \l "_Toc531190695" </w:instrText>
      </w:r>
      <w:r>
        <w:fldChar w:fldCharType="separate"/>
      </w:r>
      <w:r>
        <w:rPr>
          <w:rStyle w:val="9"/>
        </w:rPr>
        <w:t>2</w:t>
      </w:r>
      <w:r>
        <w:rPr>
          <w:rStyle w:val="9"/>
          <w:rFonts w:hint="eastAsia"/>
        </w:rPr>
        <w:t>签约中心</w:t>
      </w:r>
      <w:r>
        <w:tab/>
      </w:r>
      <w:r>
        <w:fldChar w:fldCharType="begin"/>
      </w:r>
      <w:r>
        <w:instrText xml:space="preserve"> PAGEREF _Toc531190695 \h </w:instrText>
      </w:r>
      <w:r>
        <w:fldChar w:fldCharType="separate"/>
      </w:r>
      <w:r>
        <w:t>9</w:t>
      </w:r>
      <w:r>
        <w:fldChar w:fldCharType="end"/>
      </w:r>
      <w:r>
        <w:fldChar w:fldCharType="end"/>
      </w:r>
    </w:p>
    <w:p>
      <w:pPr>
        <w:pStyle w:val="4"/>
        <w:tabs>
          <w:tab w:val="right" w:leader="dot" w:pos="8395"/>
        </w:tabs>
        <w:spacing w:line="360" w:lineRule="auto"/>
      </w:pPr>
      <w:r>
        <w:fldChar w:fldCharType="begin"/>
      </w:r>
      <w:r>
        <w:instrText xml:space="preserve"> HYPERLINK \l "_Toc531190696" </w:instrText>
      </w:r>
      <w:r>
        <w:fldChar w:fldCharType="separate"/>
      </w:r>
      <w:r>
        <w:rPr>
          <w:rStyle w:val="9"/>
        </w:rPr>
        <w:t>2.1</w:t>
      </w:r>
      <w:r>
        <w:rPr>
          <w:rStyle w:val="9"/>
          <w:rFonts w:hint="eastAsia"/>
        </w:rPr>
        <w:t>签约邀请</w:t>
      </w:r>
      <w:r>
        <w:tab/>
      </w:r>
      <w:r>
        <w:fldChar w:fldCharType="begin"/>
      </w:r>
      <w:r>
        <w:instrText xml:space="preserve"> PAGEREF _Toc531190696 \h </w:instrText>
      </w:r>
      <w:r>
        <w:fldChar w:fldCharType="separate"/>
      </w:r>
      <w:r>
        <w:t>9</w:t>
      </w:r>
      <w:r>
        <w:fldChar w:fldCharType="end"/>
      </w:r>
      <w:r>
        <w:fldChar w:fldCharType="end"/>
      </w:r>
    </w:p>
    <w:p>
      <w:pPr>
        <w:pStyle w:val="4"/>
        <w:tabs>
          <w:tab w:val="right" w:leader="dot" w:pos="8395"/>
        </w:tabs>
        <w:spacing w:line="360" w:lineRule="auto"/>
      </w:pPr>
      <w:r>
        <w:fldChar w:fldCharType="begin"/>
      </w:r>
      <w:r>
        <w:instrText xml:space="preserve"> HYPERLINK \l "_Toc531190697" </w:instrText>
      </w:r>
      <w:r>
        <w:fldChar w:fldCharType="separate"/>
      </w:r>
      <w:r>
        <w:rPr>
          <w:rStyle w:val="9"/>
        </w:rPr>
        <w:t>2.2</w:t>
      </w:r>
      <w:r>
        <w:rPr>
          <w:rStyle w:val="9"/>
          <w:rFonts w:hint="eastAsia"/>
        </w:rPr>
        <w:t>批量签约</w:t>
      </w:r>
      <w:r>
        <w:tab/>
      </w:r>
      <w:r>
        <w:fldChar w:fldCharType="begin"/>
      </w:r>
      <w:r>
        <w:instrText xml:space="preserve"> PAGEREF _Toc531190697 \h </w:instrText>
      </w:r>
      <w:r>
        <w:fldChar w:fldCharType="separate"/>
      </w:r>
      <w:r>
        <w:t>10</w:t>
      </w:r>
      <w:r>
        <w:fldChar w:fldCharType="end"/>
      </w:r>
      <w:r>
        <w:fldChar w:fldCharType="end"/>
      </w:r>
    </w:p>
    <w:p>
      <w:pPr>
        <w:pStyle w:val="4"/>
        <w:tabs>
          <w:tab w:val="right" w:leader="dot" w:pos="8395"/>
        </w:tabs>
        <w:spacing w:line="360" w:lineRule="auto"/>
      </w:pPr>
      <w:r>
        <w:fldChar w:fldCharType="begin"/>
      </w:r>
      <w:r>
        <w:instrText xml:space="preserve"> HYPERLINK \l "_Toc531190698" </w:instrText>
      </w:r>
      <w:r>
        <w:fldChar w:fldCharType="separate"/>
      </w:r>
      <w:r>
        <w:rPr>
          <w:rStyle w:val="9"/>
        </w:rPr>
        <w:t>2.3</w:t>
      </w:r>
      <w:r>
        <w:rPr>
          <w:rStyle w:val="9"/>
          <w:rFonts w:hint="eastAsia"/>
        </w:rPr>
        <w:t>签约管理</w:t>
      </w:r>
      <w:r>
        <w:tab/>
      </w:r>
      <w:r>
        <w:fldChar w:fldCharType="begin"/>
      </w:r>
      <w:r>
        <w:instrText xml:space="preserve"> PAGEREF _Toc531190698 \h </w:instrText>
      </w:r>
      <w:r>
        <w:fldChar w:fldCharType="separate"/>
      </w:r>
      <w:r>
        <w:t>12</w:t>
      </w:r>
      <w:r>
        <w:fldChar w:fldCharType="end"/>
      </w:r>
      <w:r>
        <w:fldChar w:fldCharType="end"/>
      </w:r>
    </w:p>
    <w:p>
      <w:pPr>
        <w:pStyle w:val="7"/>
        <w:tabs>
          <w:tab w:val="right" w:leader="dot" w:pos="8395"/>
        </w:tabs>
        <w:spacing w:line="360" w:lineRule="auto"/>
      </w:pPr>
      <w:r>
        <w:fldChar w:fldCharType="begin"/>
      </w:r>
      <w:r>
        <w:instrText xml:space="preserve"> HYPERLINK \l "_Toc531190699" </w:instrText>
      </w:r>
      <w:r>
        <w:fldChar w:fldCharType="separate"/>
      </w:r>
      <w:r>
        <w:rPr>
          <w:rStyle w:val="9"/>
        </w:rPr>
        <w:t>3</w:t>
      </w:r>
      <w:r>
        <w:rPr>
          <w:rStyle w:val="9"/>
          <w:rFonts w:hint="eastAsia"/>
        </w:rPr>
        <w:t>账号管理</w:t>
      </w:r>
      <w:r>
        <w:tab/>
      </w:r>
      <w:r>
        <w:fldChar w:fldCharType="begin"/>
      </w:r>
      <w:r>
        <w:instrText xml:space="preserve"> PAGEREF _Toc531190699 \h </w:instrText>
      </w:r>
      <w:r>
        <w:fldChar w:fldCharType="separate"/>
      </w:r>
      <w:r>
        <w:t>14</w:t>
      </w:r>
      <w:r>
        <w:fldChar w:fldCharType="end"/>
      </w:r>
      <w:r>
        <w:fldChar w:fldCharType="end"/>
      </w:r>
    </w:p>
    <w:p>
      <w:pPr>
        <w:pStyle w:val="4"/>
        <w:tabs>
          <w:tab w:val="right" w:leader="dot" w:pos="8395"/>
        </w:tabs>
        <w:spacing w:line="360" w:lineRule="auto"/>
      </w:pPr>
      <w:r>
        <w:fldChar w:fldCharType="begin"/>
      </w:r>
      <w:r>
        <w:instrText xml:space="preserve"> HYPERLINK \l "_Toc531190700" </w:instrText>
      </w:r>
      <w:r>
        <w:fldChar w:fldCharType="separate"/>
      </w:r>
      <w:r>
        <w:rPr>
          <w:rStyle w:val="9"/>
        </w:rPr>
        <w:t>3.1</w:t>
      </w:r>
      <w:r>
        <w:rPr>
          <w:rStyle w:val="9"/>
          <w:rFonts w:hint="eastAsia"/>
        </w:rPr>
        <w:t>基本信息</w:t>
      </w:r>
      <w:r>
        <w:tab/>
      </w:r>
      <w:r>
        <w:fldChar w:fldCharType="begin"/>
      </w:r>
      <w:r>
        <w:instrText xml:space="preserve"> PAGEREF _Toc531190700 \h </w:instrText>
      </w:r>
      <w:r>
        <w:fldChar w:fldCharType="separate"/>
      </w:r>
      <w:r>
        <w:t>14</w:t>
      </w:r>
      <w:r>
        <w:fldChar w:fldCharType="end"/>
      </w:r>
      <w:r>
        <w:fldChar w:fldCharType="end"/>
      </w:r>
    </w:p>
    <w:p>
      <w:pPr>
        <w:pStyle w:val="4"/>
        <w:tabs>
          <w:tab w:val="right" w:leader="dot" w:pos="8395"/>
        </w:tabs>
        <w:spacing w:line="360" w:lineRule="auto"/>
      </w:pPr>
      <w:r>
        <w:fldChar w:fldCharType="begin"/>
      </w:r>
      <w:r>
        <w:instrText xml:space="preserve"> HYPERLINK \l "_Toc531190701" </w:instrText>
      </w:r>
      <w:r>
        <w:fldChar w:fldCharType="separate"/>
      </w:r>
      <w:r>
        <w:rPr>
          <w:rStyle w:val="9"/>
        </w:rPr>
        <w:t>3.2</w:t>
      </w:r>
      <w:r>
        <w:rPr>
          <w:rStyle w:val="9"/>
          <w:rFonts w:hint="eastAsia"/>
        </w:rPr>
        <w:t>修改密码</w:t>
      </w:r>
      <w:r>
        <w:tab/>
      </w:r>
      <w:r>
        <w:fldChar w:fldCharType="begin"/>
      </w:r>
      <w:r>
        <w:instrText xml:space="preserve"> PAGEREF _Toc531190701 \h </w:instrText>
      </w:r>
      <w:r>
        <w:fldChar w:fldCharType="separate"/>
      </w:r>
      <w:r>
        <w:t>14</w:t>
      </w:r>
      <w:r>
        <w:fldChar w:fldCharType="end"/>
      </w:r>
      <w:r>
        <w:fldChar w:fldCharType="end"/>
      </w:r>
    </w:p>
    <w:p>
      <w:pPr>
        <w:widowControl/>
        <w:jc w:val="left"/>
      </w:pPr>
      <w:r>
        <w:fldChar w:fldCharType="end"/>
      </w:r>
    </w:p>
    <w:p>
      <w:pPr>
        <w:widowControl/>
        <w:jc w:val="left"/>
      </w:pPr>
      <w:r>
        <w:br w:type="page"/>
      </w:r>
    </w:p>
    <w:p>
      <w:pPr>
        <w:pStyle w:val="2"/>
        <w:spacing w:before="0" w:after="0" w:line="360" w:lineRule="auto"/>
        <w:rPr>
          <w:sz w:val="30"/>
        </w:rPr>
      </w:pPr>
      <w:bookmarkStart w:id="0" w:name="_Toc531190691"/>
      <w:bookmarkStart w:id="1" w:name="_Toc527735270"/>
      <w:r>
        <w:rPr>
          <w:rFonts w:hint="eastAsia"/>
          <w:sz w:val="30"/>
        </w:rPr>
        <w:t>1注册登录</w:t>
      </w:r>
      <w:bookmarkEnd w:id="0"/>
      <w:bookmarkEnd w:id="1"/>
    </w:p>
    <w:p>
      <w:pPr>
        <w:spacing w:line="360" w:lineRule="auto"/>
        <w:ind w:firstLine="480" w:firstLineChars="200"/>
        <w:rPr>
          <w:rFonts w:hint="eastAsia"/>
          <w:sz w:val="24"/>
          <w:szCs w:val="24"/>
        </w:rPr>
      </w:pPr>
      <w:r>
        <w:rPr>
          <w:rFonts w:hint="eastAsia"/>
          <w:sz w:val="24"/>
          <w:szCs w:val="24"/>
        </w:rPr>
        <w:t>单位签约接收2019届毕业生登录山东高校毕业生就业信息网（域名：http://www</w:t>
      </w:r>
      <w:r>
        <w:rPr>
          <w:sz w:val="24"/>
          <w:szCs w:val="24"/>
        </w:rPr>
        <w:t>.sdgxbys.cn</w:t>
      </w:r>
      <w:r>
        <w:rPr>
          <w:rFonts w:hint="eastAsia"/>
          <w:sz w:val="24"/>
          <w:szCs w:val="24"/>
        </w:rPr>
        <w:t>），点击登录按钮，进入用户选择界面，选择单位登录。</w:t>
      </w:r>
    </w:p>
    <w:p>
      <w:r>
        <w:rPr>
          <w:sz w:val="24"/>
          <w:szCs w:val="24"/>
        </w:rPr>
        <w:drawing>
          <wp:inline distT="0" distB="0" distL="0" distR="0">
            <wp:extent cx="5274310" cy="502920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274310" cy="5029200"/>
                    </a:xfrm>
                    <a:prstGeom prst="rect">
                      <a:avLst/>
                    </a:prstGeom>
                  </pic:spPr>
                </pic:pic>
              </a:graphicData>
            </a:graphic>
          </wp:inline>
        </w:drawing>
      </w:r>
    </w:p>
    <w:p>
      <w:r>
        <w:drawing>
          <wp:inline distT="0" distB="0" distL="0" distR="0">
            <wp:extent cx="5274310" cy="2279015"/>
            <wp:effectExtent l="0" t="0" r="2540" b="698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5"/>
                    <a:stretch>
                      <a:fillRect/>
                    </a:stretch>
                  </pic:blipFill>
                  <pic:spPr>
                    <a:xfrm>
                      <a:off x="0" y="0"/>
                      <a:ext cx="5274310" cy="2279015"/>
                    </a:xfrm>
                    <a:prstGeom prst="rect">
                      <a:avLst/>
                    </a:prstGeom>
                  </pic:spPr>
                </pic:pic>
              </a:graphicData>
            </a:graphic>
          </wp:inline>
        </w:drawing>
      </w:r>
    </w:p>
    <w:p/>
    <w:p>
      <w:pPr>
        <w:pStyle w:val="3"/>
        <w:spacing w:before="0" w:after="0" w:line="360" w:lineRule="auto"/>
        <w:rPr>
          <w:sz w:val="28"/>
        </w:rPr>
      </w:pPr>
      <w:bookmarkStart w:id="2" w:name="_Toc527735271"/>
      <w:bookmarkStart w:id="3" w:name="_Toc531190692"/>
      <w:r>
        <w:rPr>
          <w:sz w:val="28"/>
        </w:rPr>
        <w:t>1.1</w:t>
      </w:r>
      <w:r>
        <w:rPr>
          <w:rFonts w:hint="eastAsia"/>
          <w:sz w:val="28"/>
        </w:rPr>
        <w:t>注册账号</w:t>
      </w:r>
      <w:bookmarkEnd w:id="2"/>
      <w:bookmarkEnd w:id="3"/>
    </w:p>
    <w:p>
      <w:pPr>
        <w:spacing w:line="360" w:lineRule="auto"/>
        <w:ind w:firstLine="480" w:firstLineChars="200"/>
        <w:rPr>
          <w:sz w:val="24"/>
          <w:szCs w:val="24"/>
        </w:rPr>
      </w:pPr>
      <w:r>
        <w:rPr>
          <w:rFonts w:hint="eastAsia"/>
          <w:sz w:val="24"/>
          <w:szCs w:val="24"/>
        </w:rPr>
        <w:t>功能描述：单位通过山东高校毕业生就业信息网登录/注册入口，进入注册界面，完成信息填写，提交注册信息验证，验证通过注册成功。</w:t>
      </w:r>
    </w:p>
    <w:p>
      <w:pPr>
        <w:spacing w:line="360" w:lineRule="auto"/>
        <w:ind w:firstLine="482" w:firstLineChars="200"/>
        <w:rPr>
          <w:b/>
          <w:sz w:val="24"/>
          <w:szCs w:val="24"/>
        </w:rPr>
      </w:pPr>
      <w:r>
        <w:rPr>
          <w:rFonts w:hint="eastAsia"/>
          <w:b/>
          <w:sz w:val="24"/>
          <w:szCs w:val="24"/>
        </w:rPr>
        <w:t>特别说明：系统原注册单位（除禁用账户单位）仍然可以用原账号和密码登录，无须重新注册。登录后单位需按系统要求内容补充填写资料。</w:t>
      </w:r>
    </w:p>
    <w:p>
      <w:pPr>
        <w:spacing w:line="360" w:lineRule="auto"/>
        <w:ind w:firstLine="480" w:firstLineChars="200"/>
        <w:rPr>
          <w:sz w:val="24"/>
          <w:szCs w:val="24"/>
        </w:rPr>
      </w:pPr>
      <w:r>
        <w:rPr>
          <w:rFonts w:hint="eastAsia"/>
          <w:sz w:val="24"/>
          <w:szCs w:val="24"/>
        </w:rPr>
        <w:t>审核规则：注册单位提交资料，由单位注册所在地区县级人社部门审核。</w:t>
      </w:r>
    </w:p>
    <w:p>
      <w:pPr>
        <w:spacing w:line="360" w:lineRule="auto"/>
        <w:ind w:firstLine="480" w:firstLineChars="200"/>
        <w:rPr>
          <w:sz w:val="24"/>
          <w:szCs w:val="24"/>
        </w:rPr>
      </w:pPr>
      <w:r>
        <w:rPr>
          <w:rFonts w:hint="eastAsia"/>
          <w:sz w:val="24"/>
          <w:szCs w:val="24"/>
        </w:rPr>
        <w:t>功能操作：</w:t>
      </w:r>
    </w:p>
    <w:p>
      <w:pPr>
        <w:spacing w:line="360" w:lineRule="auto"/>
        <w:ind w:firstLine="480" w:firstLineChars="200"/>
        <w:rPr>
          <w:sz w:val="24"/>
          <w:szCs w:val="24"/>
        </w:rPr>
      </w:pPr>
      <w:r>
        <w:rPr>
          <w:sz w:val="24"/>
          <w:szCs w:val="24"/>
        </w:rPr>
        <w:t>1、</w:t>
      </w:r>
      <w:r>
        <w:rPr>
          <w:rFonts w:hint="eastAsia"/>
          <w:sz w:val="24"/>
          <w:szCs w:val="24"/>
        </w:rPr>
        <w:t>填写账号信息。单位注册填写的单位全名和统一社会信用代码与第三方系统数据核验，联系人手机通过短信平台进行有效性验证，注册邮箱格式系统效验有效性。注册信息验证通过进入下一步提交认证资料。</w:t>
      </w:r>
    </w:p>
    <w:p>
      <w:pPr>
        <w:spacing w:line="360" w:lineRule="auto"/>
        <w:ind w:firstLine="210" w:firstLineChars="100"/>
        <w:rPr>
          <w:sz w:val="24"/>
          <w:szCs w:val="24"/>
        </w:rPr>
      </w:pPr>
      <w:r>
        <w:drawing>
          <wp:inline distT="0" distB="0" distL="0" distR="0">
            <wp:extent cx="5274310" cy="3937635"/>
            <wp:effectExtent l="0" t="0" r="2540" b="571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6"/>
                    <a:stretch>
                      <a:fillRect/>
                    </a:stretch>
                  </pic:blipFill>
                  <pic:spPr>
                    <a:xfrm>
                      <a:off x="0" y="0"/>
                      <a:ext cx="5274310" cy="3937635"/>
                    </a:xfrm>
                    <a:prstGeom prst="rect">
                      <a:avLst/>
                    </a:prstGeom>
                  </pic:spPr>
                </pic:pic>
              </a:graphicData>
            </a:graphic>
          </wp:inline>
        </w:drawing>
      </w:r>
    </w:p>
    <w:p>
      <w:pPr>
        <w:spacing w:line="360" w:lineRule="auto"/>
        <w:ind w:firstLine="240" w:firstLineChars="100"/>
        <w:rPr>
          <w:sz w:val="24"/>
          <w:szCs w:val="24"/>
        </w:rPr>
      </w:pPr>
      <w:r>
        <w:rPr>
          <w:rFonts w:hint="eastAsia"/>
          <w:sz w:val="24"/>
          <w:szCs w:val="24"/>
        </w:rPr>
        <w:t>2、认证资料填写。进入下一步，按要求填写单位基本信息、单位联系信息、上传证件资料和档案接收信息。</w:t>
      </w:r>
    </w:p>
    <w:p>
      <w:pPr>
        <w:spacing w:line="360" w:lineRule="auto"/>
        <w:ind w:firstLine="480" w:firstLineChars="200"/>
        <w:rPr>
          <w:sz w:val="24"/>
          <w:szCs w:val="24"/>
        </w:rPr>
      </w:pPr>
      <w:r>
        <w:rPr>
          <w:rFonts w:hint="eastAsia"/>
          <w:sz w:val="24"/>
          <w:szCs w:val="24"/>
        </w:rPr>
        <w:t>（1）单位基本信息。按界面要求填写单位注册所在地、行业类别、单位类别、单位性质、单位规模，以及做单位标签。其中单位注册所在地字段作为审核机构的重要字段，请填写正确。</w:t>
      </w:r>
    </w:p>
    <w:p>
      <w:pPr>
        <w:pStyle w:val="12"/>
        <w:spacing w:line="360" w:lineRule="auto"/>
        <w:ind w:left="142" w:firstLine="0" w:firstLineChars="0"/>
        <w:rPr>
          <w:sz w:val="24"/>
          <w:szCs w:val="24"/>
        </w:rPr>
      </w:pPr>
      <w:r>
        <w:drawing>
          <wp:inline distT="0" distB="0" distL="0" distR="0">
            <wp:extent cx="5274310" cy="267144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7"/>
                    <a:stretch>
                      <a:fillRect/>
                    </a:stretch>
                  </pic:blipFill>
                  <pic:spPr>
                    <a:xfrm>
                      <a:off x="0" y="0"/>
                      <a:ext cx="5274310" cy="2671445"/>
                    </a:xfrm>
                    <a:prstGeom prst="rect">
                      <a:avLst/>
                    </a:prstGeom>
                  </pic:spPr>
                </pic:pic>
              </a:graphicData>
            </a:graphic>
          </wp:inline>
        </w:drawing>
      </w:r>
    </w:p>
    <w:p>
      <w:pPr>
        <w:spacing w:line="360" w:lineRule="auto"/>
        <w:ind w:left="-283" w:firstLine="480" w:firstLineChars="200"/>
        <w:rPr>
          <w:sz w:val="24"/>
          <w:szCs w:val="24"/>
        </w:rPr>
      </w:pPr>
      <w:r>
        <w:rPr>
          <w:rFonts w:hint="eastAsia"/>
          <w:sz w:val="24"/>
          <w:szCs w:val="24"/>
        </w:rPr>
        <w:t>（2）单位联系信息。请填写单位主要联系人相关信息，便于后期联络，如有变更请及时更新。</w:t>
      </w:r>
    </w:p>
    <w:p>
      <w:pPr>
        <w:pStyle w:val="12"/>
        <w:spacing w:line="360" w:lineRule="auto"/>
        <w:ind w:left="142" w:firstLine="0" w:firstLineChars="0"/>
        <w:rPr>
          <w:sz w:val="24"/>
          <w:szCs w:val="24"/>
        </w:rPr>
      </w:pPr>
      <w:r>
        <w:drawing>
          <wp:inline distT="0" distB="0" distL="0" distR="0">
            <wp:extent cx="5274310" cy="2948940"/>
            <wp:effectExtent l="0" t="0" r="254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8"/>
                    <a:stretch>
                      <a:fillRect/>
                    </a:stretch>
                  </pic:blipFill>
                  <pic:spPr>
                    <a:xfrm>
                      <a:off x="0" y="0"/>
                      <a:ext cx="5274310" cy="2948940"/>
                    </a:xfrm>
                    <a:prstGeom prst="rect">
                      <a:avLst/>
                    </a:prstGeom>
                  </pic:spPr>
                </pic:pic>
              </a:graphicData>
            </a:graphic>
          </wp:inline>
        </w:drawing>
      </w:r>
    </w:p>
    <w:p>
      <w:pPr>
        <w:spacing w:line="360" w:lineRule="auto"/>
        <w:ind w:left="-283"/>
        <w:rPr>
          <w:sz w:val="24"/>
          <w:szCs w:val="24"/>
        </w:rPr>
      </w:pPr>
      <w:r>
        <w:rPr>
          <w:rFonts w:hint="eastAsia"/>
          <w:sz w:val="24"/>
          <w:szCs w:val="24"/>
        </w:rPr>
        <w:t xml:space="preserve"> </w:t>
      </w:r>
      <w:r>
        <w:rPr>
          <w:sz w:val="24"/>
          <w:szCs w:val="24"/>
        </w:rPr>
        <w:t xml:space="preserve">   </w:t>
      </w:r>
      <w:r>
        <w:rPr>
          <w:rFonts w:hint="eastAsia"/>
          <w:sz w:val="24"/>
          <w:szCs w:val="24"/>
        </w:rPr>
        <w:t>（3）上传证件资料。上传单位三种证件资料，一是营业执照副本扫描图片，二是主要联系人身份证扫描图片，三是授权委托书扫描图片。</w:t>
      </w:r>
    </w:p>
    <w:p>
      <w:pPr>
        <w:spacing w:line="360" w:lineRule="auto"/>
        <w:ind w:left="-283" w:firstLine="480" w:firstLineChars="200"/>
        <w:rPr>
          <w:sz w:val="24"/>
          <w:szCs w:val="24"/>
        </w:rPr>
      </w:pPr>
      <w:r>
        <w:rPr>
          <w:rFonts w:hint="eastAsia"/>
          <w:sz w:val="24"/>
          <w:szCs w:val="24"/>
        </w:rPr>
        <w:t>（4）档案接收信息。请单位如实填写接收毕业生档案情况。一是档案托管接收，即单位在人才中心已办理档案托管，签约毕业生档案可寄送到人才中心托管；二是签约单位接收，即单位具有人事档案管理权，可自行管理档案；三是上级单位接收，即单位的上级单位具有人事档案管理权，可寄送到上级单位管理档案；四是不接收，即单位以上三种情况都不符合，不能接收签约毕业生的档案关系。</w:t>
      </w:r>
    </w:p>
    <w:p>
      <w:pPr>
        <w:spacing w:line="360" w:lineRule="auto"/>
        <w:ind w:left="-283"/>
        <w:rPr>
          <w:sz w:val="24"/>
          <w:szCs w:val="24"/>
        </w:rPr>
      </w:pPr>
      <w:r>
        <w:drawing>
          <wp:inline distT="0" distB="0" distL="0" distR="0">
            <wp:extent cx="5337175" cy="203962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9"/>
                    <a:stretch>
                      <a:fillRect/>
                    </a:stretch>
                  </pic:blipFill>
                  <pic:spPr>
                    <a:xfrm>
                      <a:off x="0" y="0"/>
                      <a:ext cx="5337175" cy="2039620"/>
                    </a:xfrm>
                    <a:prstGeom prst="rect">
                      <a:avLst/>
                    </a:prstGeom>
                  </pic:spPr>
                </pic:pic>
              </a:graphicData>
            </a:graphic>
          </wp:inline>
        </w:drawing>
      </w:r>
    </w:p>
    <w:p>
      <w:pPr>
        <w:spacing w:line="360" w:lineRule="auto"/>
        <w:rPr>
          <w:sz w:val="24"/>
          <w:szCs w:val="24"/>
        </w:rPr>
      </w:pPr>
    </w:p>
    <w:p>
      <w:pPr>
        <w:spacing w:line="360" w:lineRule="auto"/>
        <w:ind w:firstLine="240" w:firstLineChars="100"/>
        <w:rPr>
          <w:sz w:val="24"/>
          <w:szCs w:val="24"/>
        </w:rPr>
      </w:pPr>
      <w:r>
        <w:rPr>
          <w:rFonts w:hint="eastAsia"/>
          <w:sz w:val="24"/>
          <w:szCs w:val="24"/>
        </w:rPr>
        <w:t>3、认证资料信息审核。根据单位注册所在地提交审核单位。省外单位由省级人社部门审核，省内单位由所在地区县级审核。</w:t>
      </w:r>
    </w:p>
    <w:p>
      <w:pPr>
        <w:pStyle w:val="3"/>
        <w:spacing w:before="0" w:after="0" w:line="360" w:lineRule="auto"/>
        <w:rPr>
          <w:sz w:val="28"/>
        </w:rPr>
      </w:pPr>
      <w:bookmarkStart w:id="4" w:name="_Toc527735272"/>
      <w:bookmarkStart w:id="5" w:name="_Toc531190693"/>
      <w:r>
        <w:rPr>
          <w:sz w:val="28"/>
        </w:rPr>
        <w:t>1.2</w:t>
      </w:r>
      <w:r>
        <w:rPr>
          <w:rFonts w:hint="eastAsia"/>
          <w:sz w:val="28"/>
        </w:rPr>
        <w:t>登录系统</w:t>
      </w:r>
      <w:bookmarkEnd w:id="4"/>
      <w:bookmarkEnd w:id="5"/>
    </w:p>
    <w:p>
      <w:pPr>
        <w:spacing w:line="360" w:lineRule="auto"/>
        <w:ind w:firstLine="480" w:firstLineChars="200"/>
        <w:rPr>
          <w:sz w:val="24"/>
          <w:szCs w:val="24"/>
        </w:rPr>
      </w:pPr>
      <w:r>
        <w:rPr>
          <w:rFonts w:hint="eastAsia"/>
          <w:sz w:val="24"/>
          <w:szCs w:val="24"/>
        </w:rPr>
        <w:t>功能描述：单位通过注册填写单位名称或统一社会信用代码作为用户名，输入密码后进行图形验证，验证通过即可登录。</w:t>
      </w:r>
    </w:p>
    <w:p>
      <w:pPr>
        <w:spacing w:line="360" w:lineRule="auto"/>
        <w:ind w:firstLine="482" w:firstLineChars="200"/>
        <w:rPr>
          <w:b/>
          <w:sz w:val="24"/>
          <w:szCs w:val="24"/>
        </w:rPr>
      </w:pPr>
      <w:r>
        <w:rPr>
          <w:rFonts w:hint="eastAsia"/>
          <w:b/>
          <w:sz w:val="24"/>
          <w:szCs w:val="24"/>
        </w:rPr>
        <w:t>特别说明：单位登录有两个入口选择。一是单位办理网签2018届及之前年度派遣期内毕业生，选择“单位网签2018届及之前毕业生登录”；二是单位办理网签2019届及之后年度派遣期内毕业生，选择“网签2019届及之后毕业生登录”</w:t>
      </w:r>
    </w:p>
    <w:p>
      <w:pPr>
        <w:spacing w:line="360" w:lineRule="auto"/>
        <w:ind w:firstLine="480" w:firstLineChars="200"/>
        <w:rPr>
          <w:sz w:val="24"/>
          <w:szCs w:val="24"/>
        </w:rPr>
      </w:pPr>
      <w:r>
        <w:rPr>
          <w:rFonts w:hint="eastAsia"/>
          <w:sz w:val="24"/>
          <w:szCs w:val="24"/>
        </w:rPr>
        <w:t>功能操作：新版系统登录界面如下，单位名称和统一社会信用代码选择一种作为用户名输入，完成图形验证即可登录。</w:t>
      </w:r>
    </w:p>
    <w:p>
      <w:pPr>
        <w:spacing w:line="360" w:lineRule="auto"/>
        <w:rPr>
          <w:sz w:val="24"/>
          <w:szCs w:val="24"/>
        </w:rPr>
      </w:pPr>
      <w:r>
        <w:drawing>
          <wp:inline distT="0" distB="0" distL="0" distR="0">
            <wp:extent cx="3714750" cy="2943225"/>
            <wp:effectExtent l="0" t="0" r="0" b="952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0"/>
                    <a:stretch>
                      <a:fillRect/>
                    </a:stretch>
                  </pic:blipFill>
                  <pic:spPr>
                    <a:xfrm>
                      <a:off x="0" y="0"/>
                      <a:ext cx="3714750" cy="2943225"/>
                    </a:xfrm>
                    <a:prstGeom prst="rect">
                      <a:avLst/>
                    </a:prstGeom>
                  </pic:spPr>
                </pic:pic>
              </a:graphicData>
            </a:graphic>
          </wp:inline>
        </w:drawing>
      </w:r>
    </w:p>
    <w:p>
      <w:pPr>
        <w:pStyle w:val="3"/>
        <w:spacing w:before="0" w:after="0" w:line="360" w:lineRule="auto"/>
        <w:rPr>
          <w:sz w:val="28"/>
        </w:rPr>
      </w:pPr>
      <w:bookmarkStart w:id="6" w:name="_Toc527735273"/>
      <w:bookmarkStart w:id="7" w:name="_Toc531190694"/>
      <w:r>
        <w:rPr>
          <w:sz w:val="28"/>
        </w:rPr>
        <w:t>1.3</w:t>
      </w:r>
      <w:r>
        <w:rPr>
          <w:rFonts w:hint="eastAsia"/>
          <w:sz w:val="28"/>
        </w:rPr>
        <w:t>忘记密码</w:t>
      </w:r>
      <w:bookmarkEnd w:id="6"/>
      <w:bookmarkEnd w:id="7"/>
    </w:p>
    <w:p>
      <w:pPr>
        <w:spacing w:line="360" w:lineRule="auto"/>
        <w:ind w:firstLine="240" w:firstLineChars="100"/>
        <w:rPr>
          <w:sz w:val="24"/>
          <w:szCs w:val="24"/>
        </w:rPr>
      </w:pPr>
      <w:r>
        <w:rPr>
          <w:rFonts w:hint="eastAsia"/>
          <w:sz w:val="24"/>
          <w:szCs w:val="24"/>
        </w:rPr>
        <w:t>功能描述：单位忘记密码通过两种方式找回。一种是账号验证，一种是联系管理员。</w:t>
      </w:r>
    </w:p>
    <w:p>
      <w:pPr>
        <w:spacing w:line="360" w:lineRule="auto"/>
        <w:ind w:firstLine="240" w:firstLineChars="100"/>
        <w:rPr>
          <w:sz w:val="24"/>
          <w:szCs w:val="24"/>
        </w:rPr>
      </w:pPr>
      <w:r>
        <w:rPr>
          <w:rFonts w:hint="eastAsia"/>
          <w:sz w:val="24"/>
          <w:szCs w:val="24"/>
        </w:rPr>
        <w:t>功能操作：</w:t>
      </w:r>
    </w:p>
    <w:p>
      <w:pPr>
        <w:pStyle w:val="12"/>
        <w:numPr>
          <w:ilvl w:val="0"/>
          <w:numId w:val="1"/>
        </w:numPr>
        <w:spacing w:line="360" w:lineRule="auto"/>
        <w:ind w:firstLineChars="0"/>
        <w:rPr>
          <w:sz w:val="24"/>
          <w:szCs w:val="24"/>
        </w:rPr>
      </w:pPr>
      <w:r>
        <w:rPr>
          <w:rFonts w:hint="eastAsia"/>
          <w:sz w:val="24"/>
          <w:szCs w:val="24"/>
        </w:rPr>
        <w:t>账号验证方式。通过输入单位名称验证账号正确性，验证通过进入下一步。</w:t>
      </w:r>
    </w:p>
    <w:p>
      <w:pPr>
        <w:spacing w:line="360" w:lineRule="auto"/>
        <w:rPr>
          <w:sz w:val="24"/>
          <w:szCs w:val="24"/>
        </w:rPr>
      </w:pPr>
      <w:r>
        <w:rPr>
          <w:rFonts w:hint="eastAsia"/>
          <w:sz w:val="24"/>
          <w:szCs w:val="24"/>
        </w:rPr>
        <w:t xml:space="preserve"> </w:t>
      </w:r>
      <w:r>
        <w:rPr>
          <w:sz w:val="24"/>
          <w:szCs w:val="24"/>
        </w:rPr>
        <w:t xml:space="preserve"> </w:t>
      </w:r>
      <w:r>
        <w:drawing>
          <wp:inline distT="0" distB="0" distL="0" distR="0">
            <wp:extent cx="5274310" cy="2426970"/>
            <wp:effectExtent l="0" t="0" r="254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1"/>
                    <a:stretch>
                      <a:fillRect/>
                    </a:stretch>
                  </pic:blipFill>
                  <pic:spPr>
                    <a:xfrm>
                      <a:off x="0" y="0"/>
                      <a:ext cx="5274310" cy="2426970"/>
                    </a:xfrm>
                    <a:prstGeom prst="rect">
                      <a:avLst/>
                    </a:prstGeom>
                  </pic:spPr>
                </pic:pic>
              </a:graphicData>
            </a:graphic>
          </wp:inline>
        </w:drawing>
      </w:r>
    </w:p>
    <w:p>
      <w:pPr>
        <w:pStyle w:val="12"/>
        <w:numPr>
          <w:ilvl w:val="0"/>
          <w:numId w:val="1"/>
        </w:numPr>
        <w:spacing w:line="360" w:lineRule="auto"/>
        <w:ind w:firstLineChars="0"/>
        <w:rPr>
          <w:sz w:val="24"/>
          <w:szCs w:val="24"/>
        </w:rPr>
      </w:pPr>
      <w:r>
        <w:rPr>
          <w:rFonts w:hint="eastAsia"/>
          <w:sz w:val="24"/>
          <w:szCs w:val="24"/>
        </w:rPr>
        <w:t>安全性验证。通过注册手机和邮箱两种方式进行安全验证。验证通过进入下一步。</w:t>
      </w:r>
    </w:p>
    <w:p>
      <w:pPr>
        <w:spacing w:line="360" w:lineRule="auto"/>
        <w:rPr>
          <w:sz w:val="24"/>
          <w:szCs w:val="24"/>
        </w:rPr>
      </w:pPr>
      <w:r>
        <w:drawing>
          <wp:inline distT="0" distB="0" distL="0" distR="0">
            <wp:extent cx="5274310" cy="2759710"/>
            <wp:effectExtent l="0" t="0" r="2540" b="254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2"/>
                    <a:stretch>
                      <a:fillRect/>
                    </a:stretch>
                  </pic:blipFill>
                  <pic:spPr>
                    <a:xfrm>
                      <a:off x="0" y="0"/>
                      <a:ext cx="5274310" cy="2759710"/>
                    </a:xfrm>
                    <a:prstGeom prst="rect">
                      <a:avLst/>
                    </a:prstGeom>
                  </pic:spPr>
                </pic:pic>
              </a:graphicData>
            </a:graphic>
          </wp:inline>
        </w:drawing>
      </w:r>
    </w:p>
    <w:p>
      <w:pPr>
        <w:pStyle w:val="12"/>
        <w:numPr>
          <w:ilvl w:val="0"/>
          <w:numId w:val="1"/>
        </w:numPr>
        <w:spacing w:line="360" w:lineRule="auto"/>
        <w:ind w:firstLineChars="0"/>
        <w:rPr>
          <w:sz w:val="24"/>
          <w:szCs w:val="24"/>
        </w:rPr>
      </w:pPr>
      <w:r>
        <w:rPr>
          <w:rFonts w:hint="eastAsia"/>
          <w:sz w:val="24"/>
          <w:szCs w:val="24"/>
        </w:rPr>
        <w:t>重置密码。账号和安全验证通过后，进行重置密码。重置完成即可登录系统。</w:t>
      </w:r>
    </w:p>
    <w:p>
      <w:pPr>
        <w:spacing w:line="360" w:lineRule="auto"/>
        <w:rPr>
          <w:sz w:val="24"/>
          <w:szCs w:val="24"/>
        </w:rPr>
      </w:pPr>
      <w:r>
        <w:drawing>
          <wp:inline distT="0" distB="0" distL="0" distR="0">
            <wp:extent cx="5274310" cy="2179320"/>
            <wp:effectExtent l="0" t="0" r="254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13"/>
                    <a:stretch>
                      <a:fillRect/>
                    </a:stretch>
                  </pic:blipFill>
                  <pic:spPr>
                    <a:xfrm>
                      <a:off x="0" y="0"/>
                      <a:ext cx="5274310" cy="2179320"/>
                    </a:xfrm>
                    <a:prstGeom prst="rect">
                      <a:avLst/>
                    </a:prstGeom>
                  </pic:spPr>
                </pic:pic>
              </a:graphicData>
            </a:graphic>
          </wp:inline>
        </w:drawing>
      </w:r>
    </w:p>
    <w:p>
      <w:pPr>
        <w:pStyle w:val="2"/>
        <w:spacing w:before="0" w:after="0" w:line="360" w:lineRule="auto"/>
        <w:rPr>
          <w:sz w:val="30"/>
        </w:rPr>
      </w:pPr>
      <w:bookmarkStart w:id="8" w:name="_Toc527735274"/>
      <w:bookmarkStart w:id="9" w:name="_Toc531190695"/>
      <w:r>
        <w:rPr>
          <w:rFonts w:hint="eastAsia"/>
          <w:sz w:val="30"/>
        </w:rPr>
        <w:t>2签约中心</w:t>
      </w:r>
      <w:bookmarkEnd w:id="8"/>
      <w:bookmarkEnd w:id="9"/>
    </w:p>
    <w:p>
      <w:pPr>
        <w:pStyle w:val="3"/>
        <w:spacing w:before="0" w:after="0" w:line="360" w:lineRule="auto"/>
        <w:rPr>
          <w:sz w:val="28"/>
        </w:rPr>
      </w:pPr>
      <w:bookmarkStart w:id="10" w:name="_Toc527735275"/>
      <w:bookmarkStart w:id="11" w:name="_Toc531190696"/>
      <w:r>
        <w:rPr>
          <w:sz w:val="28"/>
        </w:rPr>
        <w:t>2.1</w:t>
      </w:r>
      <w:r>
        <w:rPr>
          <w:rFonts w:hint="eastAsia"/>
          <w:sz w:val="28"/>
        </w:rPr>
        <w:t>签约邀请</w:t>
      </w:r>
      <w:bookmarkEnd w:id="10"/>
      <w:bookmarkEnd w:id="11"/>
    </w:p>
    <w:p>
      <w:pPr>
        <w:spacing w:line="360" w:lineRule="auto"/>
        <w:ind w:firstLine="240" w:firstLineChars="100"/>
        <w:rPr>
          <w:sz w:val="24"/>
          <w:szCs w:val="24"/>
        </w:rPr>
      </w:pPr>
      <w:r>
        <w:rPr>
          <w:rFonts w:hint="eastAsia"/>
          <w:sz w:val="24"/>
          <w:szCs w:val="24"/>
        </w:rPr>
        <w:t>功能描述：</w:t>
      </w:r>
      <w:r>
        <w:rPr>
          <w:sz w:val="24"/>
          <w:szCs w:val="24"/>
        </w:rPr>
        <w:t xml:space="preserve"> </w:t>
      </w:r>
      <w:r>
        <w:rPr>
          <w:rFonts w:hint="eastAsia"/>
          <w:sz w:val="24"/>
          <w:szCs w:val="24"/>
        </w:rPr>
        <w:t>实现用人单位向拟签约毕业生发送签约邀请的功能。单位签约2019届之后毕业生，用新的业务流程处理。</w:t>
      </w:r>
    </w:p>
    <w:p>
      <w:pPr>
        <w:spacing w:line="360" w:lineRule="auto"/>
        <w:ind w:firstLine="240" w:firstLineChars="100"/>
        <w:rPr>
          <w:sz w:val="24"/>
          <w:szCs w:val="24"/>
        </w:rPr>
      </w:pPr>
      <w:r>
        <w:rPr>
          <w:rFonts w:hint="eastAsia"/>
          <w:sz w:val="24"/>
          <w:szCs w:val="24"/>
        </w:rPr>
        <w:t>网签规则：单位可直接根据毕业年度、姓名、身份证号和毕业院校四个关键字段查询毕业生。只有四个条件同时满足才能从系统中查出结果。</w:t>
      </w:r>
    </w:p>
    <w:p>
      <w:pPr>
        <w:spacing w:line="360" w:lineRule="auto"/>
        <w:ind w:firstLine="240" w:firstLineChars="100"/>
        <w:rPr>
          <w:sz w:val="24"/>
          <w:szCs w:val="24"/>
        </w:rPr>
      </w:pPr>
      <w:r>
        <w:rPr>
          <w:rFonts w:hint="eastAsia"/>
          <w:sz w:val="24"/>
          <w:szCs w:val="24"/>
        </w:rPr>
        <w:t>功能操作：点击左侧签约邀请栏目，右侧显示单位向毕业生发送签约邀请的界面。</w:t>
      </w:r>
    </w:p>
    <w:p>
      <w:pPr>
        <w:spacing w:line="360" w:lineRule="auto"/>
        <w:ind w:firstLine="240" w:firstLineChars="100"/>
        <w:rPr>
          <w:sz w:val="24"/>
          <w:szCs w:val="24"/>
        </w:rPr>
      </w:pPr>
      <w:r>
        <w:rPr>
          <w:sz w:val="24"/>
          <w:szCs w:val="24"/>
        </w:rPr>
        <w:t>1、</w:t>
      </w:r>
      <w:r>
        <w:rPr>
          <w:rFonts w:hint="eastAsia"/>
          <w:sz w:val="24"/>
          <w:szCs w:val="24"/>
        </w:rPr>
        <w:t>查询：单位同时输入毕业年度、毕业院校、学生姓名、身份证号四个信息，核对一致即查到拟签约毕业生。</w:t>
      </w:r>
    </w:p>
    <w:p>
      <w:pPr>
        <w:spacing w:line="360" w:lineRule="auto"/>
        <w:rPr>
          <w:sz w:val="24"/>
          <w:szCs w:val="24"/>
        </w:rPr>
      </w:pPr>
      <w:r>
        <w:drawing>
          <wp:inline distT="0" distB="0" distL="0" distR="0">
            <wp:extent cx="5337175" cy="2127250"/>
            <wp:effectExtent l="0" t="0" r="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4"/>
                    <a:stretch>
                      <a:fillRect/>
                    </a:stretch>
                  </pic:blipFill>
                  <pic:spPr>
                    <a:xfrm>
                      <a:off x="0" y="0"/>
                      <a:ext cx="5337175" cy="2127250"/>
                    </a:xfrm>
                    <a:prstGeom prst="rect">
                      <a:avLst/>
                    </a:prstGeom>
                  </pic:spPr>
                </pic:pic>
              </a:graphicData>
            </a:graphic>
          </wp:inline>
        </w:drawing>
      </w:r>
    </w:p>
    <w:p>
      <w:pPr>
        <w:spacing w:line="360" w:lineRule="auto"/>
        <w:rPr>
          <w:sz w:val="24"/>
          <w:szCs w:val="24"/>
        </w:rPr>
      </w:pPr>
      <w:r>
        <w:rPr>
          <w:rFonts w:hint="eastAsia"/>
          <w:sz w:val="24"/>
          <w:szCs w:val="24"/>
        </w:rPr>
        <w:t>2、填写签约邀请内容。选中毕业生记录，点击“发送签约邀请”按钮，按界面要求输入信息，点击“发送”按钮。</w:t>
      </w:r>
    </w:p>
    <w:p>
      <w:pPr>
        <w:spacing w:line="360" w:lineRule="auto"/>
        <w:rPr>
          <w:sz w:val="24"/>
          <w:szCs w:val="24"/>
        </w:rPr>
      </w:pPr>
      <w:r>
        <w:drawing>
          <wp:inline distT="0" distB="0" distL="0" distR="0">
            <wp:extent cx="5337175" cy="24034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5337175" cy="2403475"/>
                    </a:xfrm>
                    <a:prstGeom prst="rect">
                      <a:avLst/>
                    </a:prstGeom>
                  </pic:spPr>
                </pic:pic>
              </a:graphicData>
            </a:graphic>
          </wp:inline>
        </w:drawing>
      </w:r>
    </w:p>
    <w:p>
      <w:pPr>
        <w:spacing w:line="360" w:lineRule="auto"/>
        <w:rPr>
          <w:sz w:val="24"/>
          <w:szCs w:val="24"/>
        </w:rPr>
      </w:pPr>
      <w:r>
        <w:rPr>
          <w:rFonts w:hint="eastAsia"/>
          <w:sz w:val="24"/>
          <w:szCs w:val="24"/>
        </w:rPr>
        <w:t>3、发送邀请：邀请函的预览界面，核查信息无误，可确认发送，如有问题可取消重新填写。</w:t>
      </w:r>
    </w:p>
    <w:p>
      <w:pPr>
        <w:spacing w:line="360" w:lineRule="auto"/>
        <w:rPr>
          <w:sz w:val="24"/>
          <w:szCs w:val="24"/>
        </w:rPr>
      </w:pPr>
      <w:r>
        <w:drawing>
          <wp:inline distT="0" distB="0" distL="0" distR="0">
            <wp:extent cx="5274310" cy="3676015"/>
            <wp:effectExtent l="0" t="0" r="2540" b="63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16"/>
                    <a:stretch>
                      <a:fillRect/>
                    </a:stretch>
                  </pic:blipFill>
                  <pic:spPr>
                    <a:xfrm>
                      <a:off x="0" y="0"/>
                      <a:ext cx="5274310" cy="3676015"/>
                    </a:xfrm>
                    <a:prstGeom prst="rect">
                      <a:avLst/>
                    </a:prstGeom>
                  </pic:spPr>
                </pic:pic>
              </a:graphicData>
            </a:graphic>
          </wp:inline>
        </w:drawing>
      </w:r>
    </w:p>
    <w:p>
      <w:pPr>
        <w:pStyle w:val="12"/>
        <w:numPr>
          <w:ilvl w:val="0"/>
          <w:numId w:val="1"/>
        </w:numPr>
        <w:spacing w:line="360" w:lineRule="auto"/>
        <w:ind w:firstLineChars="0"/>
        <w:rPr>
          <w:sz w:val="24"/>
          <w:szCs w:val="24"/>
        </w:rPr>
      </w:pPr>
      <w:r>
        <w:rPr>
          <w:rFonts w:hint="eastAsia"/>
          <w:sz w:val="24"/>
          <w:szCs w:val="24"/>
        </w:rPr>
        <w:t>加入批量发送收藏夹：如果签约毕业生签约岗位、薪资、联系人信息一样，可暂时把毕业生先加入到收藏夹，到“批量签约”栏目操作。</w:t>
      </w:r>
    </w:p>
    <w:p>
      <w:pPr>
        <w:spacing w:line="360" w:lineRule="auto"/>
        <w:rPr>
          <w:sz w:val="24"/>
          <w:szCs w:val="24"/>
        </w:rPr>
      </w:pPr>
      <w:r>
        <w:drawing>
          <wp:inline distT="0" distB="0" distL="0" distR="0">
            <wp:extent cx="5274310" cy="1779270"/>
            <wp:effectExtent l="0" t="0" r="254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17"/>
                    <a:stretch>
                      <a:fillRect/>
                    </a:stretch>
                  </pic:blipFill>
                  <pic:spPr>
                    <a:xfrm>
                      <a:off x="0" y="0"/>
                      <a:ext cx="5274310" cy="1779270"/>
                    </a:xfrm>
                    <a:prstGeom prst="rect">
                      <a:avLst/>
                    </a:prstGeom>
                  </pic:spPr>
                </pic:pic>
              </a:graphicData>
            </a:graphic>
          </wp:inline>
        </w:drawing>
      </w:r>
    </w:p>
    <w:p>
      <w:pPr>
        <w:pStyle w:val="3"/>
        <w:spacing w:before="0" w:after="0" w:line="360" w:lineRule="auto"/>
        <w:rPr>
          <w:sz w:val="28"/>
        </w:rPr>
      </w:pPr>
      <w:bookmarkStart w:id="12" w:name="_Toc527735276"/>
      <w:bookmarkStart w:id="13" w:name="_Toc531190697"/>
      <w:r>
        <w:rPr>
          <w:sz w:val="28"/>
        </w:rPr>
        <w:t>2.2</w:t>
      </w:r>
      <w:r>
        <w:rPr>
          <w:rFonts w:hint="eastAsia"/>
          <w:sz w:val="28"/>
        </w:rPr>
        <w:t>批量签约</w:t>
      </w:r>
      <w:bookmarkEnd w:id="12"/>
      <w:bookmarkEnd w:id="13"/>
    </w:p>
    <w:p>
      <w:pPr>
        <w:spacing w:line="360" w:lineRule="auto"/>
        <w:ind w:firstLine="240" w:firstLineChars="100"/>
        <w:rPr>
          <w:sz w:val="24"/>
          <w:szCs w:val="24"/>
        </w:rPr>
      </w:pPr>
      <w:r>
        <w:rPr>
          <w:rFonts w:hint="eastAsia"/>
          <w:sz w:val="24"/>
          <w:szCs w:val="24"/>
        </w:rPr>
        <w:t>功能描述：</w:t>
      </w:r>
      <w:r>
        <w:rPr>
          <w:sz w:val="24"/>
          <w:szCs w:val="24"/>
        </w:rPr>
        <w:t xml:space="preserve"> </w:t>
      </w:r>
      <w:r>
        <w:rPr>
          <w:rFonts w:hint="eastAsia"/>
          <w:sz w:val="24"/>
          <w:szCs w:val="24"/>
        </w:rPr>
        <w:t>实现用人单位向与拟签约毕业生批量签约的功能。</w:t>
      </w:r>
    </w:p>
    <w:p>
      <w:pPr>
        <w:spacing w:line="360" w:lineRule="auto"/>
        <w:ind w:firstLine="240" w:firstLineChars="100"/>
        <w:rPr>
          <w:sz w:val="24"/>
          <w:szCs w:val="24"/>
        </w:rPr>
      </w:pPr>
      <w:r>
        <w:rPr>
          <w:rFonts w:hint="eastAsia"/>
          <w:sz w:val="24"/>
          <w:szCs w:val="24"/>
        </w:rPr>
        <w:t>功能操作：</w:t>
      </w:r>
    </w:p>
    <w:p>
      <w:pPr>
        <w:spacing w:line="360" w:lineRule="auto"/>
        <w:ind w:firstLine="240" w:firstLineChars="100"/>
        <w:rPr>
          <w:sz w:val="24"/>
          <w:szCs w:val="24"/>
        </w:rPr>
      </w:pPr>
      <w:r>
        <w:rPr>
          <w:sz w:val="24"/>
          <w:szCs w:val="24"/>
        </w:rPr>
        <w:t>1、</w:t>
      </w:r>
      <w:r>
        <w:rPr>
          <w:rFonts w:hint="eastAsia"/>
          <w:sz w:val="24"/>
          <w:szCs w:val="24"/>
        </w:rPr>
        <w:t>查询：单位输入毕业年度、毕业院校、学生姓名、身份证号四个信息，从收藏夹中查到拟签约毕业生。</w:t>
      </w:r>
    </w:p>
    <w:p>
      <w:pPr>
        <w:spacing w:line="360" w:lineRule="auto"/>
        <w:rPr>
          <w:sz w:val="24"/>
          <w:szCs w:val="24"/>
        </w:rPr>
      </w:pPr>
      <w:r>
        <w:drawing>
          <wp:inline distT="0" distB="0" distL="0" distR="0">
            <wp:extent cx="5274310" cy="2807335"/>
            <wp:effectExtent l="0" t="0" r="254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18"/>
                    <a:stretch>
                      <a:fillRect/>
                    </a:stretch>
                  </pic:blipFill>
                  <pic:spPr>
                    <a:xfrm>
                      <a:off x="0" y="0"/>
                      <a:ext cx="5274310" cy="2807335"/>
                    </a:xfrm>
                    <a:prstGeom prst="rect">
                      <a:avLst/>
                    </a:prstGeom>
                  </pic:spPr>
                </pic:pic>
              </a:graphicData>
            </a:graphic>
          </wp:inline>
        </w:drawing>
      </w:r>
    </w:p>
    <w:p>
      <w:pPr>
        <w:spacing w:line="360" w:lineRule="auto"/>
        <w:rPr>
          <w:sz w:val="24"/>
          <w:szCs w:val="24"/>
        </w:rPr>
      </w:pPr>
      <w:r>
        <w:rPr>
          <w:sz w:val="24"/>
          <w:szCs w:val="24"/>
        </w:rPr>
        <w:t>2、</w:t>
      </w:r>
      <w:r>
        <w:rPr>
          <w:rFonts w:hint="eastAsia"/>
          <w:sz w:val="24"/>
          <w:szCs w:val="24"/>
        </w:rPr>
        <w:t>填写签约邀请内容。选中多条毕业生记录，点击“发送签约邀请”按钮，按界面要求输入信息，点击“发送”按钮。</w:t>
      </w:r>
    </w:p>
    <w:p>
      <w:pPr>
        <w:spacing w:line="360" w:lineRule="auto"/>
        <w:rPr>
          <w:sz w:val="24"/>
          <w:szCs w:val="24"/>
        </w:rPr>
      </w:pPr>
      <w:r>
        <w:drawing>
          <wp:inline distT="0" distB="0" distL="0" distR="0">
            <wp:extent cx="5274310" cy="2475230"/>
            <wp:effectExtent l="0" t="0" r="2540" b="127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19"/>
                    <a:stretch>
                      <a:fillRect/>
                    </a:stretch>
                  </pic:blipFill>
                  <pic:spPr>
                    <a:xfrm>
                      <a:off x="0" y="0"/>
                      <a:ext cx="5274310" cy="2475230"/>
                    </a:xfrm>
                    <a:prstGeom prst="rect">
                      <a:avLst/>
                    </a:prstGeom>
                  </pic:spPr>
                </pic:pic>
              </a:graphicData>
            </a:graphic>
          </wp:inline>
        </w:drawing>
      </w:r>
    </w:p>
    <w:p>
      <w:pPr>
        <w:spacing w:line="360" w:lineRule="auto"/>
        <w:rPr>
          <w:sz w:val="24"/>
          <w:szCs w:val="24"/>
        </w:rPr>
      </w:pPr>
      <w:r>
        <w:rPr>
          <w:rFonts w:hint="eastAsia"/>
          <w:sz w:val="24"/>
          <w:szCs w:val="24"/>
        </w:rPr>
        <w:t>3、发送邀请：邀请函的预览界面，核查信息无误，可确认发送，如有问题可取消重新填写。</w:t>
      </w:r>
    </w:p>
    <w:p>
      <w:pPr>
        <w:spacing w:line="360" w:lineRule="auto"/>
        <w:rPr>
          <w:sz w:val="24"/>
          <w:szCs w:val="24"/>
        </w:rPr>
      </w:pPr>
      <w:r>
        <w:drawing>
          <wp:inline distT="0" distB="0" distL="0" distR="0">
            <wp:extent cx="5274310" cy="3276600"/>
            <wp:effectExtent l="0" t="0" r="254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20"/>
                    <a:stretch>
                      <a:fillRect/>
                    </a:stretch>
                  </pic:blipFill>
                  <pic:spPr>
                    <a:xfrm>
                      <a:off x="0" y="0"/>
                      <a:ext cx="5274310" cy="3276600"/>
                    </a:xfrm>
                    <a:prstGeom prst="rect">
                      <a:avLst/>
                    </a:prstGeom>
                  </pic:spPr>
                </pic:pic>
              </a:graphicData>
            </a:graphic>
          </wp:inline>
        </w:drawing>
      </w:r>
    </w:p>
    <w:p>
      <w:pPr>
        <w:pStyle w:val="3"/>
        <w:spacing w:before="0" w:after="0" w:line="360" w:lineRule="auto"/>
        <w:rPr>
          <w:sz w:val="28"/>
        </w:rPr>
      </w:pPr>
      <w:bookmarkStart w:id="14" w:name="_Toc527735277"/>
      <w:bookmarkStart w:id="15" w:name="_Toc531190698"/>
      <w:r>
        <w:rPr>
          <w:sz w:val="28"/>
        </w:rPr>
        <w:t>2.3</w:t>
      </w:r>
      <w:r>
        <w:rPr>
          <w:rFonts w:hint="eastAsia"/>
          <w:sz w:val="28"/>
        </w:rPr>
        <w:t>签约管理</w:t>
      </w:r>
      <w:bookmarkEnd w:id="14"/>
      <w:bookmarkEnd w:id="15"/>
    </w:p>
    <w:p>
      <w:pPr>
        <w:spacing w:line="360" w:lineRule="auto"/>
        <w:ind w:firstLine="240" w:firstLineChars="100"/>
        <w:rPr>
          <w:sz w:val="24"/>
          <w:szCs w:val="24"/>
        </w:rPr>
      </w:pPr>
      <w:r>
        <w:rPr>
          <w:rFonts w:hint="eastAsia"/>
          <w:sz w:val="24"/>
          <w:szCs w:val="24"/>
        </w:rPr>
        <w:t>功能描述：</w:t>
      </w:r>
      <w:r>
        <w:rPr>
          <w:sz w:val="24"/>
          <w:szCs w:val="24"/>
        </w:rPr>
        <w:t xml:space="preserve"> </w:t>
      </w:r>
      <w:r>
        <w:rPr>
          <w:rFonts w:hint="eastAsia"/>
          <w:sz w:val="24"/>
          <w:szCs w:val="24"/>
        </w:rPr>
        <w:t>实现用人单位发出签约邀请后，对学生应约后的协议书，已签协议书的解除功能。</w:t>
      </w:r>
    </w:p>
    <w:p>
      <w:pPr>
        <w:spacing w:line="360" w:lineRule="auto"/>
        <w:ind w:firstLine="240" w:firstLineChars="100"/>
        <w:rPr>
          <w:sz w:val="24"/>
          <w:szCs w:val="24"/>
        </w:rPr>
      </w:pPr>
      <w:r>
        <w:rPr>
          <w:rFonts w:hint="eastAsia"/>
          <w:sz w:val="24"/>
          <w:szCs w:val="24"/>
        </w:rPr>
        <w:t>功能操作：</w:t>
      </w:r>
    </w:p>
    <w:p>
      <w:pPr>
        <w:spacing w:line="360" w:lineRule="auto"/>
        <w:ind w:firstLine="240" w:firstLineChars="100"/>
        <w:rPr>
          <w:sz w:val="24"/>
          <w:szCs w:val="24"/>
        </w:rPr>
      </w:pPr>
      <w:r>
        <w:rPr>
          <w:sz w:val="24"/>
          <w:szCs w:val="24"/>
        </w:rPr>
        <w:t>1、</w:t>
      </w:r>
      <w:r>
        <w:rPr>
          <w:rFonts w:hint="eastAsia"/>
          <w:sz w:val="24"/>
          <w:szCs w:val="24"/>
        </w:rPr>
        <w:t>签约邀请：查询已发送毕业生的签约邀请记录，可查看学生回复情况。</w:t>
      </w:r>
    </w:p>
    <w:p>
      <w:pPr>
        <w:spacing w:line="360" w:lineRule="auto"/>
        <w:rPr>
          <w:sz w:val="24"/>
          <w:szCs w:val="24"/>
        </w:rPr>
      </w:pPr>
      <w:r>
        <w:drawing>
          <wp:inline distT="0" distB="0" distL="0" distR="0">
            <wp:extent cx="5274310" cy="2814955"/>
            <wp:effectExtent l="0" t="0" r="2540" b="4445"/>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21"/>
                    <a:stretch>
                      <a:fillRect/>
                    </a:stretch>
                  </pic:blipFill>
                  <pic:spPr>
                    <a:xfrm>
                      <a:off x="0" y="0"/>
                      <a:ext cx="5274310" cy="2814955"/>
                    </a:xfrm>
                    <a:prstGeom prst="rect">
                      <a:avLst/>
                    </a:prstGeom>
                  </pic:spPr>
                </pic:pic>
              </a:graphicData>
            </a:graphic>
          </wp:inline>
        </w:drawing>
      </w:r>
    </w:p>
    <w:p>
      <w:pPr>
        <w:spacing w:line="360" w:lineRule="auto"/>
        <w:ind w:firstLine="240" w:firstLineChars="100"/>
        <w:rPr>
          <w:sz w:val="24"/>
          <w:szCs w:val="24"/>
        </w:rPr>
      </w:pPr>
      <w:r>
        <w:rPr>
          <w:rFonts w:hint="eastAsia"/>
          <w:sz w:val="24"/>
          <w:szCs w:val="24"/>
        </w:rPr>
        <w:t>2、协议书管理：查看学生应约生成的协议书记录，可查看协议书审核情况。可提出解除协议申请。</w:t>
      </w:r>
    </w:p>
    <w:p>
      <w:pPr>
        <w:spacing w:line="360" w:lineRule="auto"/>
        <w:ind w:left="142"/>
        <w:rPr>
          <w:sz w:val="24"/>
          <w:szCs w:val="24"/>
        </w:rPr>
      </w:pPr>
      <w:r>
        <w:drawing>
          <wp:inline distT="0" distB="0" distL="0" distR="0">
            <wp:extent cx="5274310" cy="2751455"/>
            <wp:effectExtent l="0" t="0" r="254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22"/>
                    <a:stretch>
                      <a:fillRect/>
                    </a:stretch>
                  </pic:blipFill>
                  <pic:spPr>
                    <a:xfrm>
                      <a:off x="0" y="0"/>
                      <a:ext cx="5274310" cy="2751455"/>
                    </a:xfrm>
                    <a:prstGeom prst="rect">
                      <a:avLst/>
                    </a:prstGeom>
                  </pic:spPr>
                </pic:pic>
              </a:graphicData>
            </a:graphic>
          </wp:inline>
        </w:drawing>
      </w:r>
    </w:p>
    <w:p>
      <w:pPr>
        <w:spacing w:line="360" w:lineRule="auto"/>
        <w:ind w:firstLine="240" w:firstLineChars="100"/>
        <w:rPr>
          <w:sz w:val="24"/>
          <w:szCs w:val="24"/>
        </w:rPr>
      </w:pPr>
      <w:r>
        <w:rPr>
          <w:rFonts w:hint="eastAsia"/>
          <w:sz w:val="24"/>
          <w:szCs w:val="24"/>
        </w:rPr>
        <w:t>3、解约管理：查看单位提出解约申请和学生提出解约申请的解约记录，可查看学生应约情况，回复学生解约，双方达成解约后可打印解约函。</w:t>
      </w:r>
    </w:p>
    <w:p>
      <w:pPr>
        <w:spacing w:line="360" w:lineRule="auto"/>
        <w:ind w:left="142"/>
        <w:rPr>
          <w:sz w:val="24"/>
          <w:szCs w:val="24"/>
        </w:rPr>
      </w:pPr>
      <w:r>
        <w:drawing>
          <wp:inline distT="0" distB="0" distL="0" distR="0">
            <wp:extent cx="5274310" cy="2572385"/>
            <wp:effectExtent l="0" t="0" r="254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23"/>
                    <a:stretch>
                      <a:fillRect/>
                    </a:stretch>
                  </pic:blipFill>
                  <pic:spPr>
                    <a:xfrm>
                      <a:off x="0" y="0"/>
                      <a:ext cx="5274310" cy="2572385"/>
                    </a:xfrm>
                    <a:prstGeom prst="rect">
                      <a:avLst/>
                    </a:prstGeom>
                  </pic:spPr>
                </pic:pic>
              </a:graphicData>
            </a:graphic>
          </wp:inline>
        </w:drawing>
      </w:r>
    </w:p>
    <w:p>
      <w:pPr>
        <w:pStyle w:val="2"/>
        <w:spacing w:before="0" w:after="0" w:line="360" w:lineRule="auto"/>
        <w:rPr>
          <w:sz w:val="30"/>
        </w:rPr>
      </w:pPr>
      <w:r>
        <w:rPr>
          <w:sz w:val="24"/>
          <w:szCs w:val="24"/>
        </w:rPr>
        <w:br w:type="page"/>
      </w:r>
      <w:bookmarkStart w:id="16" w:name="_Toc531190699"/>
      <w:r>
        <w:rPr>
          <w:rFonts w:hint="eastAsia"/>
          <w:sz w:val="30"/>
        </w:rPr>
        <w:t>3账号管理</w:t>
      </w:r>
      <w:bookmarkEnd w:id="16"/>
    </w:p>
    <w:p>
      <w:pPr>
        <w:pStyle w:val="3"/>
        <w:spacing w:before="0" w:after="0" w:line="360" w:lineRule="auto"/>
        <w:rPr>
          <w:sz w:val="28"/>
        </w:rPr>
      </w:pPr>
      <w:bookmarkStart w:id="17" w:name="_Toc531190700"/>
      <w:r>
        <w:rPr>
          <w:sz w:val="28"/>
        </w:rPr>
        <w:t>3.1</w:t>
      </w:r>
      <w:r>
        <w:rPr>
          <w:rFonts w:hint="eastAsia"/>
          <w:sz w:val="28"/>
        </w:rPr>
        <w:t>基本信息</w:t>
      </w:r>
      <w:bookmarkEnd w:id="17"/>
    </w:p>
    <w:p>
      <w:pPr>
        <w:spacing w:line="360" w:lineRule="auto"/>
        <w:ind w:firstLine="240" w:firstLineChars="100"/>
        <w:rPr>
          <w:sz w:val="24"/>
          <w:szCs w:val="24"/>
        </w:rPr>
      </w:pPr>
      <w:r>
        <w:rPr>
          <w:rFonts w:hint="eastAsia"/>
          <w:sz w:val="24"/>
          <w:szCs w:val="24"/>
        </w:rPr>
        <w:t>功能描述：</w:t>
      </w:r>
      <w:r>
        <w:rPr>
          <w:sz w:val="24"/>
          <w:szCs w:val="24"/>
        </w:rPr>
        <w:t xml:space="preserve"> </w:t>
      </w:r>
      <w:r>
        <w:rPr>
          <w:rFonts w:hint="eastAsia"/>
          <w:sz w:val="24"/>
          <w:szCs w:val="24"/>
        </w:rPr>
        <w:t>实现用人单位注册填写的部分信息的修改维护。</w:t>
      </w:r>
    </w:p>
    <w:p>
      <w:pPr>
        <w:spacing w:line="360" w:lineRule="auto"/>
        <w:ind w:firstLine="240" w:firstLineChars="100"/>
        <w:rPr>
          <w:sz w:val="24"/>
          <w:szCs w:val="24"/>
        </w:rPr>
      </w:pPr>
      <w:r>
        <w:rPr>
          <w:rFonts w:hint="eastAsia"/>
          <w:sz w:val="24"/>
          <w:szCs w:val="24"/>
        </w:rPr>
        <w:t>编辑规则： 除了单位名称和统一社会信用代码单位不能修改外，其余都能编辑维护。其中，XXX字段提交修改后，需要经变更等待审核。</w:t>
      </w:r>
    </w:p>
    <w:p>
      <w:pPr>
        <w:spacing w:line="360" w:lineRule="auto"/>
        <w:ind w:firstLine="240" w:firstLineChars="100"/>
        <w:rPr>
          <w:sz w:val="24"/>
          <w:szCs w:val="24"/>
        </w:rPr>
      </w:pPr>
      <w:r>
        <w:rPr>
          <w:rFonts w:hint="eastAsia"/>
          <w:sz w:val="24"/>
          <w:szCs w:val="24"/>
        </w:rPr>
        <w:t>功能操作：点击左侧基本信息栏目，右侧显示单位注册基本信息的修改界面。</w:t>
      </w:r>
    </w:p>
    <w:p>
      <w:pPr>
        <w:widowControl/>
        <w:jc w:val="left"/>
        <w:rPr>
          <w:sz w:val="24"/>
          <w:szCs w:val="24"/>
        </w:rPr>
      </w:pPr>
      <w:r>
        <w:drawing>
          <wp:inline distT="0" distB="0" distL="0" distR="0">
            <wp:extent cx="5337175" cy="88074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4"/>
                    <a:stretch>
                      <a:fillRect/>
                    </a:stretch>
                  </pic:blipFill>
                  <pic:spPr>
                    <a:xfrm>
                      <a:off x="0" y="0"/>
                      <a:ext cx="5337175" cy="880745"/>
                    </a:xfrm>
                    <a:prstGeom prst="rect">
                      <a:avLst/>
                    </a:prstGeom>
                  </pic:spPr>
                </pic:pic>
              </a:graphicData>
            </a:graphic>
          </wp:inline>
        </w:drawing>
      </w:r>
    </w:p>
    <w:p>
      <w:pPr>
        <w:pStyle w:val="3"/>
        <w:spacing w:before="0" w:after="0" w:line="360" w:lineRule="auto"/>
        <w:rPr>
          <w:sz w:val="28"/>
        </w:rPr>
      </w:pPr>
      <w:bookmarkStart w:id="18" w:name="_Toc531190701"/>
      <w:r>
        <w:rPr>
          <w:sz w:val="28"/>
        </w:rPr>
        <w:t>3.2</w:t>
      </w:r>
      <w:r>
        <w:rPr>
          <w:rFonts w:hint="eastAsia"/>
          <w:sz w:val="28"/>
        </w:rPr>
        <w:t>修改密码</w:t>
      </w:r>
      <w:bookmarkEnd w:id="18"/>
    </w:p>
    <w:p>
      <w:pPr>
        <w:spacing w:line="360" w:lineRule="auto"/>
        <w:ind w:firstLine="240" w:firstLineChars="100"/>
        <w:rPr>
          <w:sz w:val="24"/>
          <w:szCs w:val="24"/>
        </w:rPr>
      </w:pPr>
      <w:r>
        <w:rPr>
          <w:rFonts w:hint="eastAsia"/>
          <w:sz w:val="24"/>
          <w:szCs w:val="24"/>
        </w:rPr>
        <w:t>功能描述：</w:t>
      </w:r>
      <w:r>
        <w:rPr>
          <w:sz w:val="24"/>
          <w:szCs w:val="24"/>
        </w:rPr>
        <w:t xml:space="preserve"> </w:t>
      </w:r>
      <w:r>
        <w:rPr>
          <w:rFonts w:hint="eastAsia"/>
          <w:sz w:val="24"/>
          <w:szCs w:val="24"/>
        </w:rPr>
        <w:t>实现用人单位向拟签约毕业生发送签约邀请的功能。单位签约2019届之后毕业生，用新的业务流程处理。</w:t>
      </w:r>
    </w:p>
    <w:p>
      <w:pPr>
        <w:spacing w:line="360" w:lineRule="auto"/>
        <w:ind w:firstLine="240" w:firstLineChars="100"/>
        <w:rPr>
          <w:sz w:val="24"/>
          <w:szCs w:val="24"/>
        </w:rPr>
      </w:pPr>
      <w:r>
        <w:rPr>
          <w:rFonts w:hint="eastAsia"/>
          <w:sz w:val="24"/>
          <w:szCs w:val="24"/>
        </w:rPr>
        <w:t>网签规则：单位可直接根据毕业年度、姓名、身份证号和毕业院校四个关键字段查询毕业生。只有四个条件同时满足才能从系统中查出结果。</w:t>
      </w:r>
    </w:p>
    <w:p>
      <w:pPr>
        <w:spacing w:line="360" w:lineRule="auto"/>
        <w:ind w:firstLine="240" w:firstLineChars="100"/>
        <w:rPr>
          <w:sz w:val="24"/>
          <w:szCs w:val="24"/>
        </w:rPr>
      </w:pPr>
      <w:r>
        <w:rPr>
          <w:rFonts w:hint="eastAsia"/>
          <w:sz w:val="24"/>
          <w:szCs w:val="24"/>
        </w:rPr>
        <w:t>功能操作：点击左侧签约邀请栏目，右侧显示单位向毕业生发送签约邀请的界面。</w:t>
      </w:r>
    </w:p>
    <w:p/>
    <w:sectPr>
      <w:pgSz w:w="11906" w:h="16838"/>
      <w:pgMar w:top="1440" w:right="1800" w:bottom="1440" w:left="170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6C27B6"/>
    <w:multiLevelType w:val="multilevel"/>
    <w:tmpl w:val="3D6C27B6"/>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6B1F"/>
    <w:rsid w:val="001354FB"/>
    <w:rsid w:val="001D6B1F"/>
    <w:rsid w:val="00215956"/>
    <w:rsid w:val="00250E45"/>
    <w:rsid w:val="00283FAD"/>
    <w:rsid w:val="002E44F8"/>
    <w:rsid w:val="00394BE1"/>
    <w:rsid w:val="00462E00"/>
    <w:rsid w:val="00470F57"/>
    <w:rsid w:val="004D2FEF"/>
    <w:rsid w:val="005120E0"/>
    <w:rsid w:val="005B551F"/>
    <w:rsid w:val="005F3553"/>
    <w:rsid w:val="007C765B"/>
    <w:rsid w:val="007E56F8"/>
    <w:rsid w:val="0094056A"/>
    <w:rsid w:val="009A5C17"/>
    <w:rsid w:val="00B676AA"/>
    <w:rsid w:val="00C23ABA"/>
    <w:rsid w:val="00C707BE"/>
    <w:rsid w:val="00C82F7E"/>
    <w:rsid w:val="00E07914"/>
    <w:rsid w:val="00E24877"/>
    <w:rsid w:val="00FC15A0"/>
    <w:rsid w:val="00FC1CA5"/>
    <w:rsid w:val="4AC206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link w:val="1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3">
    <w:name w:val="heading 3"/>
    <w:basedOn w:val="1"/>
    <w:next w:val="1"/>
    <w:link w:val="13"/>
    <w:unhideWhenUsed/>
    <w:qFormat/>
    <w:uiPriority w:val="9"/>
    <w:pPr>
      <w:keepNext/>
      <w:keepLines/>
      <w:spacing w:before="260" w:after="260" w:line="416" w:lineRule="auto"/>
      <w:outlineLvl w:val="2"/>
    </w:pPr>
    <w:rPr>
      <w:b/>
      <w:bCs/>
      <w:sz w:val="32"/>
      <w:szCs w:val="32"/>
    </w:rPr>
  </w:style>
  <w:style w:type="character" w:default="1" w:styleId="8">
    <w:name w:val="Default Paragraph Font"/>
    <w:semiHidden/>
    <w:unhideWhenUsed/>
    <w:qFormat/>
    <w:uiPriority w:val="1"/>
  </w:style>
  <w:style w:type="table" w:default="1" w:styleId="10">
    <w:name w:val="Normal Table"/>
    <w:semiHidden/>
    <w:unhideWhenUsed/>
    <w:qFormat/>
    <w:uiPriority w:val="99"/>
    <w:tblPr>
      <w:tblLayout w:type="fixed"/>
      <w:tblCellMar>
        <w:top w:w="0" w:type="dxa"/>
        <w:left w:w="108" w:type="dxa"/>
        <w:bottom w:w="0" w:type="dxa"/>
        <w:right w:w="108" w:type="dxa"/>
      </w:tblCellMar>
    </w:tblPr>
  </w:style>
  <w:style w:type="paragraph" w:styleId="4">
    <w:name w:val="toc 3"/>
    <w:basedOn w:val="1"/>
    <w:next w:val="1"/>
    <w:unhideWhenUsed/>
    <w:qFormat/>
    <w:uiPriority w:val="39"/>
    <w:pPr>
      <w:ind w:left="840" w:leftChars="400"/>
    </w:pPr>
  </w:style>
  <w:style w:type="paragraph" w:styleId="5">
    <w:name w:val="footer"/>
    <w:basedOn w:val="1"/>
    <w:link w:val="15"/>
    <w:unhideWhenUsed/>
    <w:qFormat/>
    <w:uiPriority w:val="99"/>
    <w:pPr>
      <w:tabs>
        <w:tab w:val="center" w:pos="4153"/>
        <w:tab w:val="right" w:pos="8306"/>
      </w:tabs>
      <w:snapToGrid w:val="0"/>
      <w:jc w:val="left"/>
    </w:pPr>
    <w:rPr>
      <w:sz w:val="18"/>
      <w:szCs w:val="18"/>
    </w:rPr>
  </w:style>
  <w:style w:type="paragraph" w:styleId="6">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toc 2"/>
    <w:basedOn w:val="1"/>
    <w:next w:val="1"/>
    <w:unhideWhenUsed/>
    <w:qFormat/>
    <w:uiPriority w:val="39"/>
    <w:pPr>
      <w:ind w:left="420" w:leftChars="200"/>
    </w:pPr>
  </w:style>
  <w:style w:type="character" w:styleId="9">
    <w:name w:val="Hyperlink"/>
    <w:basedOn w:val="8"/>
    <w:unhideWhenUsed/>
    <w:qFormat/>
    <w:uiPriority w:val="99"/>
    <w:rPr>
      <w:color w:val="0563C1" w:themeColor="hyperlink"/>
      <w:u w:val="single"/>
      <w14:textFill>
        <w14:solidFill>
          <w14:schemeClr w14:val="hlink"/>
        </w14:solidFill>
      </w14:textFill>
    </w:rPr>
  </w:style>
  <w:style w:type="character" w:customStyle="1" w:styleId="11">
    <w:name w:val="标题 2 Char"/>
    <w:basedOn w:val="8"/>
    <w:link w:val="2"/>
    <w:qFormat/>
    <w:uiPriority w:val="9"/>
    <w:rPr>
      <w:rFonts w:asciiTheme="majorHAnsi" w:hAnsiTheme="majorHAnsi" w:eastAsiaTheme="majorEastAsia" w:cstheme="majorBidi"/>
      <w:b/>
      <w:bCs/>
      <w:sz w:val="32"/>
      <w:szCs w:val="32"/>
    </w:rPr>
  </w:style>
  <w:style w:type="paragraph" w:styleId="12">
    <w:name w:val="List Paragraph"/>
    <w:basedOn w:val="1"/>
    <w:qFormat/>
    <w:uiPriority w:val="34"/>
    <w:pPr>
      <w:ind w:firstLine="420" w:firstLineChars="200"/>
    </w:pPr>
  </w:style>
  <w:style w:type="character" w:customStyle="1" w:styleId="13">
    <w:name w:val="标题 3 Char"/>
    <w:basedOn w:val="8"/>
    <w:link w:val="3"/>
    <w:qFormat/>
    <w:uiPriority w:val="9"/>
    <w:rPr>
      <w:b/>
      <w:bCs/>
      <w:sz w:val="32"/>
      <w:szCs w:val="32"/>
    </w:rPr>
  </w:style>
  <w:style w:type="character" w:customStyle="1" w:styleId="14">
    <w:name w:val="页眉 Char"/>
    <w:basedOn w:val="8"/>
    <w:link w:val="6"/>
    <w:qFormat/>
    <w:uiPriority w:val="99"/>
    <w:rPr>
      <w:sz w:val="18"/>
      <w:szCs w:val="18"/>
    </w:rPr>
  </w:style>
  <w:style w:type="character" w:customStyle="1" w:styleId="15">
    <w:name w:val="页脚 Char"/>
    <w:basedOn w:val="8"/>
    <w:link w:val="5"/>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4733381-0D7C-460C-AA3F-71765B3BB7D1}">
  <ds:schemaRefs/>
</ds:datastoreItem>
</file>

<file path=docProps/app.xml><?xml version="1.0" encoding="utf-8"?>
<Properties xmlns="http://schemas.openxmlformats.org/officeDocument/2006/extended-properties" xmlns:vt="http://schemas.openxmlformats.org/officeDocument/2006/docPropsVTypes">
  <Template>Normal.dotm</Template>
  <Company>mfj</Company>
  <Pages>14</Pages>
  <Words>480</Words>
  <Characters>2740</Characters>
  <Lines>22</Lines>
  <Paragraphs>6</Paragraphs>
  <TotalTime>154</TotalTime>
  <ScaleCrop>false</ScaleCrop>
  <LinksUpToDate>false</LinksUpToDate>
  <CharactersWithSpaces>3214</CharactersWithSpaces>
  <Application>WPS Office_11.1.0.8201_F1E327BC-269C-435d-A152-05C5408002CA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2018-11-28T00:54:00Z</dcterms:created>
  <dc:creator>123</dc:creator>
  <cp:lastModifiedBy>阿菲耶</cp:lastModifiedBy>
  <dcterms:modified xsi:type="dcterms:W3CDTF">2019-01-04T02:05:44Z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2052-11.1.0.8201</vt:lpwstr>
  </property>
</Properties>
</file>